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A103" w14:textId="5DD56796" w:rsidR="00E27519" w:rsidRDefault="00E27519">
      <w:pPr>
        <w:ind w:left="720"/>
        <w:jc w:val="center"/>
        <w:rPr>
          <w:rFonts w:ascii="Arial" w:hAnsi="Arial" w:cs="Arial"/>
          <w:sz w:val="24"/>
        </w:rPr>
      </w:pPr>
    </w:p>
    <w:p w14:paraId="5EF3CCBE" w14:textId="4A027A67" w:rsidR="00782749" w:rsidRDefault="00782749">
      <w:pPr>
        <w:ind w:left="720"/>
        <w:jc w:val="center"/>
        <w:rPr>
          <w:rFonts w:ascii="Arial" w:hAnsi="Arial" w:cs="Arial"/>
          <w:sz w:val="24"/>
        </w:rPr>
      </w:pPr>
    </w:p>
    <w:p w14:paraId="5C1E920A" w14:textId="77777777" w:rsidR="00782749" w:rsidRDefault="00782749">
      <w:pPr>
        <w:ind w:left="720"/>
        <w:jc w:val="center"/>
        <w:rPr>
          <w:rFonts w:ascii="Arial" w:hAnsi="Arial" w:cs="Arial"/>
          <w:sz w:val="24"/>
        </w:rPr>
      </w:pPr>
    </w:p>
    <w:p w14:paraId="2BEEC79C" w14:textId="77777777" w:rsidR="00577260" w:rsidRDefault="00577260" w:rsidP="0057726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POSITION SUMMARY:</w:t>
      </w:r>
    </w:p>
    <w:p w14:paraId="026C6525" w14:textId="77777777" w:rsidR="00577260" w:rsidRDefault="00577260" w:rsidP="00577260">
      <w:pPr>
        <w:ind w:left="720"/>
        <w:rPr>
          <w:rFonts w:ascii="Arial" w:hAnsi="Arial" w:cs="Arial"/>
          <w:b/>
          <w:sz w:val="24"/>
          <w:u w:val="single"/>
        </w:rPr>
      </w:pPr>
    </w:p>
    <w:p w14:paraId="1370FC22" w14:textId="762943BE" w:rsidR="00577260" w:rsidRDefault="00577260" w:rsidP="00B256AE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Progra</w:t>
      </w:r>
      <w:r w:rsidR="00F75121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</w:t>
      </w:r>
      <w:r w:rsidR="00650E46">
        <w:rPr>
          <w:rFonts w:ascii="Arial" w:hAnsi="Arial" w:cs="Arial"/>
          <w:sz w:val="24"/>
        </w:rPr>
        <w:t>A</w:t>
      </w:r>
      <w:r w:rsidR="004E425A">
        <w:rPr>
          <w:rFonts w:ascii="Arial" w:hAnsi="Arial" w:cs="Arial"/>
          <w:sz w:val="24"/>
        </w:rPr>
        <w:t>ssistant</w:t>
      </w:r>
      <w:r w:rsidR="00B46EF6">
        <w:rPr>
          <w:rFonts w:ascii="Arial" w:hAnsi="Arial" w:cs="Arial"/>
          <w:sz w:val="24"/>
        </w:rPr>
        <w:t xml:space="preserve"> </w:t>
      </w:r>
      <w:r w:rsidR="001C367C">
        <w:rPr>
          <w:rFonts w:ascii="Arial" w:hAnsi="Arial" w:cs="Arial"/>
          <w:sz w:val="24"/>
        </w:rPr>
        <w:t xml:space="preserve">reports to the Program Manager. </w:t>
      </w:r>
      <w:r w:rsidR="00EB0621">
        <w:rPr>
          <w:rFonts w:ascii="Arial" w:hAnsi="Arial" w:cs="Arial"/>
          <w:sz w:val="24"/>
        </w:rPr>
        <w:t xml:space="preserve">The </w:t>
      </w:r>
      <w:r w:rsidR="00650E46">
        <w:rPr>
          <w:rFonts w:ascii="Arial" w:hAnsi="Arial" w:cs="Arial"/>
          <w:sz w:val="24"/>
        </w:rPr>
        <w:t>P</w:t>
      </w:r>
      <w:r w:rsidR="00EB0621">
        <w:rPr>
          <w:rFonts w:ascii="Arial" w:hAnsi="Arial" w:cs="Arial"/>
          <w:sz w:val="24"/>
        </w:rPr>
        <w:t xml:space="preserve">rogram </w:t>
      </w:r>
      <w:r w:rsidR="00650E46">
        <w:rPr>
          <w:rFonts w:ascii="Arial" w:hAnsi="Arial" w:cs="Arial"/>
          <w:sz w:val="24"/>
        </w:rPr>
        <w:t>A</w:t>
      </w:r>
      <w:r w:rsidR="00EB0621">
        <w:rPr>
          <w:rFonts w:ascii="Arial" w:hAnsi="Arial" w:cs="Arial"/>
          <w:sz w:val="24"/>
        </w:rPr>
        <w:t xml:space="preserve">ssistant is responsible for </w:t>
      </w:r>
      <w:r w:rsidR="00F90DD7">
        <w:rPr>
          <w:rFonts w:ascii="Arial" w:hAnsi="Arial" w:cs="Arial"/>
          <w:sz w:val="24"/>
        </w:rPr>
        <w:t>assis</w:t>
      </w:r>
      <w:r w:rsidR="00B256AE">
        <w:rPr>
          <w:rFonts w:ascii="Arial" w:hAnsi="Arial" w:cs="Arial"/>
          <w:sz w:val="24"/>
        </w:rPr>
        <w:t>ting</w:t>
      </w:r>
      <w:r w:rsidR="00426A17">
        <w:rPr>
          <w:rFonts w:ascii="Arial" w:hAnsi="Arial" w:cs="Arial"/>
          <w:sz w:val="24"/>
        </w:rPr>
        <w:t xml:space="preserve"> with compliance requirements to meet state regulations.</w:t>
      </w:r>
      <w:r w:rsidR="004231C3">
        <w:rPr>
          <w:rFonts w:ascii="Arial" w:hAnsi="Arial" w:cs="Arial"/>
          <w:sz w:val="24"/>
        </w:rPr>
        <w:t xml:space="preserve"> </w:t>
      </w:r>
      <w:r w:rsidR="00D8330F">
        <w:rPr>
          <w:rFonts w:ascii="Arial" w:hAnsi="Arial" w:cs="Arial"/>
          <w:sz w:val="24"/>
        </w:rPr>
        <w:t xml:space="preserve"> </w:t>
      </w:r>
      <w:r w:rsidR="00D8330F" w:rsidRPr="00782749">
        <w:rPr>
          <w:rFonts w:ascii="Arial" w:hAnsi="Arial" w:cs="Arial"/>
          <w:sz w:val="24"/>
        </w:rPr>
        <w:t xml:space="preserve">The Program </w:t>
      </w:r>
      <w:r w:rsidR="00650E46" w:rsidRPr="00782749">
        <w:rPr>
          <w:rFonts w:ascii="Arial" w:hAnsi="Arial" w:cs="Arial"/>
          <w:sz w:val="24"/>
        </w:rPr>
        <w:t>A</w:t>
      </w:r>
      <w:r w:rsidR="004231C3" w:rsidRPr="00782749">
        <w:rPr>
          <w:rFonts w:ascii="Arial" w:hAnsi="Arial" w:cs="Arial"/>
          <w:sz w:val="24"/>
        </w:rPr>
        <w:t xml:space="preserve">ssistant </w:t>
      </w:r>
      <w:r w:rsidR="00D8330F" w:rsidRPr="00782749">
        <w:rPr>
          <w:rFonts w:ascii="Arial" w:hAnsi="Arial" w:cs="Arial"/>
          <w:sz w:val="24"/>
        </w:rPr>
        <w:t>provides direct</w:t>
      </w:r>
      <w:r w:rsidR="00F75121" w:rsidRPr="00782749">
        <w:rPr>
          <w:rFonts w:ascii="Arial" w:hAnsi="Arial" w:cs="Arial"/>
          <w:sz w:val="24"/>
        </w:rPr>
        <w:t xml:space="preserve"> assistance</w:t>
      </w:r>
      <w:r w:rsidR="00D8330F" w:rsidRPr="00782749">
        <w:rPr>
          <w:rFonts w:ascii="Arial" w:hAnsi="Arial" w:cs="Arial"/>
          <w:sz w:val="24"/>
        </w:rPr>
        <w:t xml:space="preserve"> to the House Managers</w:t>
      </w:r>
      <w:r w:rsidR="002811F1" w:rsidRPr="00782749">
        <w:rPr>
          <w:rFonts w:ascii="Arial" w:hAnsi="Arial" w:cs="Arial"/>
          <w:sz w:val="24"/>
        </w:rPr>
        <w:t xml:space="preserve"> and Program manager</w:t>
      </w:r>
      <w:r w:rsidR="00D8330F" w:rsidRPr="00782749">
        <w:rPr>
          <w:rFonts w:ascii="Arial" w:hAnsi="Arial" w:cs="Arial"/>
          <w:sz w:val="24"/>
        </w:rPr>
        <w:t xml:space="preserve"> </w:t>
      </w:r>
      <w:r w:rsidR="00373DF0" w:rsidRPr="00782749">
        <w:rPr>
          <w:rFonts w:ascii="Arial" w:hAnsi="Arial" w:cs="Arial"/>
          <w:sz w:val="24"/>
        </w:rPr>
        <w:t>of Day Spring</w:t>
      </w:r>
      <w:r w:rsidRPr="00782749">
        <w:rPr>
          <w:rFonts w:ascii="Arial" w:hAnsi="Arial" w:cs="Arial"/>
          <w:sz w:val="24"/>
        </w:rPr>
        <w:t>.</w:t>
      </w:r>
      <w:r w:rsidR="004E6378" w:rsidRPr="00782749">
        <w:rPr>
          <w:rFonts w:ascii="Arial" w:hAnsi="Arial" w:cs="Arial"/>
          <w:sz w:val="24"/>
        </w:rPr>
        <w:t xml:space="preserve"> </w:t>
      </w:r>
      <w:r w:rsidRPr="00782749">
        <w:rPr>
          <w:rFonts w:ascii="Arial" w:hAnsi="Arial" w:cs="Arial"/>
          <w:sz w:val="24"/>
        </w:rPr>
        <w:t>The</w:t>
      </w:r>
      <w:r>
        <w:rPr>
          <w:rFonts w:ascii="Arial" w:hAnsi="Arial" w:cs="Arial"/>
          <w:sz w:val="24"/>
        </w:rPr>
        <w:t xml:space="preserve"> Program</w:t>
      </w:r>
      <w:r w:rsidR="00981DCC">
        <w:rPr>
          <w:rFonts w:ascii="Arial" w:hAnsi="Arial" w:cs="Arial"/>
          <w:sz w:val="24"/>
        </w:rPr>
        <w:t xml:space="preserve"> assistant</w:t>
      </w:r>
      <w:r>
        <w:rPr>
          <w:rFonts w:ascii="Arial" w:hAnsi="Arial" w:cs="Arial"/>
          <w:sz w:val="24"/>
        </w:rPr>
        <w:t xml:space="preserve"> is accountable to the Program </w:t>
      </w:r>
      <w:r w:rsidR="00475DAA">
        <w:rPr>
          <w:rFonts w:ascii="Arial" w:hAnsi="Arial" w:cs="Arial"/>
          <w:sz w:val="24"/>
        </w:rPr>
        <w:t>Manager</w:t>
      </w:r>
      <w:r>
        <w:rPr>
          <w:rFonts w:ascii="Arial" w:hAnsi="Arial" w:cs="Arial"/>
          <w:sz w:val="24"/>
        </w:rPr>
        <w:t>.</w:t>
      </w:r>
    </w:p>
    <w:p w14:paraId="708566F6" w14:textId="77777777" w:rsidR="00577260" w:rsidRDefault="00577260" w:rsidP="00577260">
      <w:pPr>
        <w:rPr>
          <w:rFonts w:ascii="Arial" w:hAnsi="Arial" w:cs="Arial"/>
          <w:sz w:val="24"/>
        </w:rPr>
      </w:pPr>
    </w:p>
    <w:p w14:paraId="48CBEE91" w14:textId="77777777" w:rsidR="00E27519" w:rsidRDefault="00E2751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QUALIFICATIONS:</w:t>
      </w:r>
    </w:p>
    <w:p w14:paraId="528C0C9D" w14:textId="77777777" w:rsidR="00E27519" w:rsidRDefault="00E27519">
      <w:pPr>
        <w:ind w:left="720"/>
        <w:rPr>
          <w:rFonts w:ascii="Arial" w:hAnsi="Arial" w:cs="Arial"/>
          <w:b/>
          <w:sz w:val="24"/>
          <w:u w:val="single"/>
        </w:rPr>
      </w:pPr>
    </w:p>
    <w:p w14:paraId="61CCB801" w14:textId="77777777" w:rsidR="00E27519" w:rsidRDefault="00E275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 least 21 years of age</w:t>
      </w:r>
    </w:p>
    <w:p w14:paraId="05BBD775" w14:textId="77777777" w:rsidR="00B05FA3" w:rsidRPr="00B05FA3" w:rsidRDefault="00B05FA3" w:rsidP="00B05FA3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Arial" w:hAnsi="Arial" w:cs="Arial"/>
          <w:sz w:val="24"/>
        </w:rPr>
      </w:pPr>
      <w:r w:rsidRPr="00B05FA3">
        <w:rPr>
          <w:rFonts w:ascii="Arial" w:hAnsi="Arial" w:cs="Arial"/>
          <w:sz w:val="24"/>
          <w:szCs w:val="24"/>
        </w:rPr>
        <w:t>Degree in a related field and/or 3 years’ experience with adults who have intellectual disabilities in a community setting</w:t>
      </w:r>
    </w:p>
    <w:p w14:paraId="124555DC" w14:textId="77777777" w:rsidR="00B05FA3" w:rsidRDefault="00E27519" w:rsidP="00B05FA3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Arial" w:hAnsi="Arial" w:cs="Arial"/>
          <w:sz w:val="24"/>
        </w:rPr>
      </w:pPr>
      <w:r w:rsidRPr="00B05FA3">
        <w:rPr>
          <w:rFonts w:ascii="Arial" w:hAnsi="Arial" w:cs="Arial"/>
          <w:sz w:val="24"/>
        </w:rPr>
        <w:t xml:space="preserve">A good working knowledge of computers and Microsoft Office </w:t>
      </w:r>
      <w:r w:rsidR="004E6378" w:rsidRPr="00B05FA3">
        <w:rPr>
          <w:rFonts w:ascii="Arial" w:hAnsi="Arial" w:cs="Arial"/>
          <w:sz w:val="24"/>
        </w:rPr>
        <w:t xml:space="preserve">products </w:t>
      </w:r>
      <w:r w:rsidR="00B05FA3">
        <w:rPr>
          <w:rFonts w:ascii="Arial" w:hAnsi="Arial" w:cs="Arial"/>
          <w:sz w:val="24"/>
        </w:rPr>
        <w:t>required</w:t>
      </w:r>
    </w:p>
    <w:p w14:paraId="08FB8ECD" w14:textId="77777777" w:rsidR="00B05FA3" w:rsidRDefault="00E27519" w:rsidP="00B05FA3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Arial" w:hAnsi="Arial" w:cs="Arial"/>
          <w:sz w:val="24"/>
        </w:rPr>
      </w:pPr>
      <w:r w:rsidRPr="00B05FA3">
        <w:rPr>
          <w:rFonts w:ascii="Arial" w:hAnsi="Arial" w:cs="Arial"/>
          <w:sz w:val="24"/>
        </w:rPr>
        <w:t>Must be able to work independently, take initiative and be self-motivated</w:t>
      </w:r>
    </w:p>
    <w:p w14:paraId="35A1F297" w14:textId="77777777" w:rsidR="00B05FA3" w:rsidRDefault="00E27519" w:rsidP="00B05FA3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Arial" w:hAnsi="Arial" w:cs="Arial"/>
          <w:sz w:val="24"/>
        </w:rPr>
      </w:pPr>
      <w:r w:rsidRPr="00B05FA3">
        <w:rPr>
          <w:rFonts w:ascii="Arial" w:hAnsi="Arial" w:cs="Arial"/>
          <w:sz w:val="24"/>
        </w:rPr>
        <w:t>Previous experience with persons who</w:t>
      </w:r>
      <w:r w:rsidR="009C771E" w:rsidRPr="00B05FA3">
        <w:rPr>
          <w:rFonts w:ascii="Arial" w:hAnsi="Arial" w:cs="Arial"/>
          <w:sz w:val="24"/>
        </w:rPr>
        <w:t xml:space="preserve"> have</w:t>
      </w:r>
      <w:r w:rsidRPr="00B05FA3">
        <w:rPr>
          <w:rFonts w:ascii="Arial" w:hAnsi="Arial" w:cs="Arial"/>
          <w:sz w:val="24"/>
        </w:rPr>
        <w:t xml:space="preserve"> </w:t>
      </w:r>
      <w:r w:rsidR="009C771E" w:rsidRPr="00B05FA3">
        <w:rPr>
          <w:rFonts w:ascii="Arial" w:hAnsi="Arial" w:cs="Arial"/>
          <w:sz w:val="24"/>
        </w:rPr>
        <w:t>intellectual disabilities</w:t>
      </w:r>
      <w:r w:rsidRPr="00B05FA3">
        <w:rPr>
          <w:rFonts w:ascii="Arial" w:hAnsi="Arial" w:cs="Arial"/>
          <w:sz w:val="24"/>
        </w:rPr>
        <w:t xml:space="preserve"> and an interest in working with people in a community setting</w:t>
      </w:r>
    </w:p>
    <w:p w14:paraId="20E45377" w14:textId="77777777" w:rsidR="00E27519" w:rsidRPr="00B05FA3" w:rsidRDefault="00E27519" w:rsidP="00B05FA3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Arial" w:hAnsi="Arial" w:cs="Arial"/>
          <w:sz w:val="24"/>
        </w:rPr>
      </w:pPr>
      <w:r w:rsidRPr="00B05FA3">
        <w:rPr>
          <w:rFonts w:ascii="Arial" w:hAnsi="Arial" w:cs="Arial"/>
          <w:sz w:val="24"/>
        </w:rPr>
        <w:t>Valid driver's license required</w:t>
      </w:r>
    </w:p>
    <w:p w14:paraId="7262B014" w14:textId="77777777" w:rsidR="00E27519" w:rsidRDefault="00E27519">
      <w:pPr>
        <w:rPr>
          <w:rFonts w:ascii="Arial" w:hAnsi="Arial" w:cs="Arial"/>
          <w:sz w:val="24"/>
        </w:rPr>
      </w:pPr>
    </w:p>
    <w:p w14:paraId="4F09E3C7" w14:textId="77777777" w:rsidR="00E27519" w:rsidRDefault="00AE410C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EMPLO</w:t>
      </w:r>
      <w:r w:rsidR="00E27519">
        <w:rPr>
          <w:rFonts w:ascii="Arial" w:hAnsi="Arial" w:cs="Arial"/>
          <w:b/>
          <w:sz w:val="24"/>
          <w:u w:val="single"/>
        </w:rPr>
        <w:t>YMENT EXPECTATIONS:</w:t>
      </w:r>
    </w:p>
    <w:p w14:paraId="49743484" w14:textId="77777777" w:rsidR="00E27519" w:rsidRDefault="00E27519">
      <w:pPr>
        <w:ind w:left="720"/>
        <w:rPr>
          <w:rFonts w:ascii="Arial" w:hAnsi="Arial" w:cs="Arial"/>
          <w:b/>
          <w:sz w:val="24"/>
          <w:u w:val="single"/>
        </w:rPr>
      </w:pPr>
    </w:p>
    <w:p w14:paraId="0A0F8306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Dependability</w:t>
      </w:r>
    </w:p>
    <w:p w14:paraId="10223335" w14:textId="2783C6C5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Appropriate use of </w:t>
      </w:r>
      <w:r w:rsidR="002811F1">
        <w:rPr>
          <w:rFonts w:ascii="Arial" w:hAnsi="Arial" w:cs="Arial"/>
          <w:sz w:val="24"/>
        </w:rPr>
        <w:t>time</w:t>
      </w:r>
      <w:r>
        <w:rPr>
          <w:rFonts w:ascii="Arial" w:hAnsi="Arial" w:cs="Arial"/>
          <w:sz w:val="24"/>
        </w:rPr>
        <w:t xml:space="preserve"> </w:t>
      </w:r>
    </w:p>
    <w:p w14:paraId="0B132A4F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Maintain clear and accurate records</w:t>
      </w:r>
    </w:p>
    <w:p w14:paraId="794AD90F" w14:textId="77777777" w:rsidR="00E27519" w:rsidRDefault="00146D0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Cooperates</w:t>
      </w:r>
      <w:r w:rsidR="00E27519">
        <w:rPr>
          <w:rFonts w:ascii="Arial" w:hAnsi="Arial" w:cs="Arial"/>
          <w:sz w:val="24"/>
        </w:rPr>
        <w:t xml:space="preserve"> and support</w:t>
      </w:r>
      <w:r>
        <w:rPr>
          <w:rFonts w:ascii="Arial" w:hAnsi="Arial" w:cs="Arial"/>
          <w:sz w:val="24"/>
        </w:rPr>
        <w:t>s</w:t>
      </w:r>
      <w:r w:rsidR="00E27519">
        <w:rPr>
          <w:rFonts w:ascii="Arial" w:hAnsi="Arial" w:cs="Arial"/>
          <w:sz w:val="24"/>
        </w:rPr>
        <w:t xml:space="preserve"> all community members</w:t>
      </w:r>
    </w:p>
    <w:p w14:paraId="477615C6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Compli</w:t>
      </w:r>
      <w:r w:rsidR="00821568">
        <w:rPr>
          <w:rFonts w:ascii="Arial" w:hAnsi="Arial" w:cs="Arial"/>
          <w:sz w:val="24"/>
        </w:rPr>
        <w:t>ance with personnel policies</w:t>
      </w:r>
    </w:p>
    <w:p w14:paraId="182E3A8D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Monitor and advocate for the rights and welfare of residents</w:t>
      </w:r>
    </w:p>
    <w:p w14:paraId="40890319" w14:textId="676534E5" w:rsidR="00146D0A" w:rsidRPr="00146D0A" w:rsidRDefault="00146D0A" w:rsidP="00146D0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</w:t>
      </w:r>
      <w:r w:rsidR="002C55E8">
        <w:rPr>
          <w:rFonts w:ascii="Arial" w:hAnsi="Arial" w:cs="Arial"/>
          <w:sz w:val="24"/>
        </w:rPr>
        <w:t>ntain the health, safety and welfare of all participants</w:t>
      </w:r>
    </w:p>
    <w:p w14:paraId="6348A1AF" w14:textId="77777777" w:rsidR="00E27519" w:rsidRDefault="00146D0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Demonstrates r</w:t>
      </w:r>
      <w:r w:rsidR="00E27519">
        <w:rPr>
          <w:rFonts w:ascii="Arial" w:hAnsi="Arial" w:cs="Arial"/>
          <w:sz w:val="24"/>
        </w:rPr>
        <w:t>espect for others and openness to the insight of others</w:t>
      </w:r>
    </w:p>
    <w:p w14:paraId="746F9AFA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Willingness to learn</w:t>
      </w:r>
    </w:p>
    <w:p w14:paraId="789951F1" w14:textId="77777777" w:rsidR="00E27519" w:rsidRDefault="00E275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Attendance at community meetings and trainings</w:t>
      </w:r>
    </w:p>
    <w:p w14:paraId="2CE984C3" w14:textId="25E6DE0C" w:rsidR="00E27519" w:rsidRDefault="00E27519">
      <w:pPr>
        <w:numPr>
          <w:ilvl w:val="0"/>
          <w:numId w:val="1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Commitment to building communit</w:t>
      </w:r>
      <w:r w:rsidR="002E4C45">
        <w:rPr>
          <w:rFonts w:ascii="Arial" w:hAnsi="Arial" w:cs="Arial"/>
          <w:sz w:val="24"/>
        </w:rPr>
        <w:t xml:space="preserve">y and modeling the mission of </w:t>
      </w:r>
      <w:r w:rsidR="007D102D">
        <w:rPr>
          <w:rFonts w:ascii="Arial" w:hAnsi="Arial" w:cs="Arial"/>
          <w:sz w:val="24"/>
        </w:rPr>
        <w:t>Day Spri</w:t>
      </w:r>
      <w:r w:rsidR="007146AE">
        <w:rPr>
          <w:rFonts w:ascii="Arial" w:hAnsi="Arial" w:cs="Arial"/>
          <w:sz w:val="24"/>
        </w:rPr>
        <w:t>ng</w:t>
      </w:r>
    </w:p>
    <w:p w14:paraId="1596EA36" w14:textId="77777777" w:rsidR="00B05FA3" w:rsidRDefault="00B05FA3" w:rsidP="00B05FA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and cooperate with the fam</w:t>
      </w:r>
      <w:r w:rsidR="001D0C10">
        <w:rPr>
          <w:rFonts w:ascii="Arial" w:hAnsi="Arial" w:cs="Arial"/>
          <w:sz w:val="24"/>
        </w:rPr>
        <w:t>ily members and other</w:t>
      </w:r>
      <w:r>
        <w:rPr>
          <w:rFonts w:ascii="Arial" w:hAnsi="Arial" w:cs="Arial"/>
          <w:sz w:val="24"/>
        </w:rPr>
        <w:t xml:space="preserve"> community members</w:t>
      </w:r>
    </w:p>
    <w:p w14:paraId="59A3C406" w14:textId="2F4892C4" w:rsidR="001D0C10" w:rsidRDefault="001D0C10" w:rsidP="001D0C10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Operate the residences and provide services in accordance with established </w:t>
      </w:r>
      <w:r w:rsidR="007D102D">
        <w:rPr>
          <w:rFonts w:ascii="Arial" w:hAnsi="Arial" w:cs="Arial"/>
          <w:sz w:val="24"/>
        </w:rPr>
        <w:t>Day Spri</w:t>
      </w:r>
      <w:r w:rsidR="007146AE">
        <w:rPr>
          <w:rFonts w:ascii="Arial" w:hAnsi="Arial" w:cs="Arial"/>
          <w:sz w:val="24"/>
        </w:rPr>
        <w:t>ng</w:t>
      </w:r>
      <w:r>
        <w:rPr>
          <w:rFonts w:ascii="Arial" w:hAnsi="Arial" w:cs="Arial"/>
          <w:sz w:val="24"/>
        </w:rPr>
        <w:t xml:space="preserve"> policies, KY licensure, HUD </w:t>
      </w:r>
      <w:r w:rsidR="00B256AE">
        <w:rPr>
          <w:rFonts w:ascii="Arial" w:hAnsi="Arial" w:cs="Arial"/>
          <w:sz w:val="24"/>
        </w:rPr>
        <w:t>guidelines, DDID</w:t>
      </w:r>
      <w:r w:rsidR="008E3789">
        <w:rPr>
          <w:rFonts w:ascii="Arial" w:hAnsi="Arial" w:cs="Arial"/>
          <w:sz w:val="24"/>
        </w:rPr>
        <w:t xml:space="preserve"> regulations</w:t>
      </w:r>
      <w:r>
        <w:rPr>
          <w:rFonts w:ascii="Arial" w:hAnsi="Arial" w:cs="Arial"/>
          <w:sz w:val="24"/>
        </w:rPr>
        <w:t xml:space="preserve"> and best practices</w:t>
      </w:r>
    </w:p>
    <w:p w14:paraId="7AA41309" w14:textId="77777777" w:rsidR="001D0C10" w:rsidRPr="001D0C10" w:rsidRDefault="001D0C10" w:rsidP="001D0C10">
      <w:pPr>
        <w:ind w:left="720"/>
        <w:rPr>
          <w:rFonts w:ascii="Arial" w:hAnsi="Arial" w:cs="Arial"/>
          <w:sz w:val="24"/>
        </w:rPr>
      </w:pPr>
    </w:p>
    <w:p w14:paraId="037B3FF4" w14:textId="77777777" w:rsidR="00E27519" w:rsidRDefault="00E27519">
      <w:pPr>
        <w:ind w:left="720"/>
        <w:rPr>
          <w:rFonts w:ascii="Arial" w:hAnsi="Arial" w:cs="Arial"/>
          <w:sz w:val="24"/>
        </w:rPr>
      </w:pPr>
    </w:p>
    <w:p w14:paraId="2A511489" w14:textId="77777777" w:rsidR="007067BB" w:rsidRDefault="007067BB">
      <w:pPr>
        <w:rPr>
          <w:rFonts w:ascii="Arial" w:hAnsi="Arial" w:cs="Arial"/>
          <w:b/>
          <w:sz w:val="24"/>
          <w:u w:val="single"/>
        </w:rPr>
      </w:pPr>
    </w:p>
    <w:p w14:paraId="038D9BA6" w14:textId="77777777" w:rsidR="007067BB" w:rsidRDefault="007067BB">
      <w:pPr>
        <w:rPr>
          <w:rFonts w:ascii="Arial" w:hAnsi="Arial" w:cs="Arial"/>
          <w:b/>
          <w:sz w:val="24"/>
          <w:u w:val="single"/>
        </w:rPr>
      </w:pPr>
    </w:p>
    <w:p w14:paraId="6A98D48B" w14:textId="77777777" w:rsidR="00E27519" w:rsidRDefault="00E2751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RESPONSIBILITES:</w:t>
      </w:r>
    </w:p>
    <w:p w14:paraId="041EBCE7" w14:textId="77777777" w:rsidR="002303D3" w:rsidRPr="002303D3" w:rsidRDefault="002303D3" w:rsidP="001D0C10">
      <w:pPr>
        <w:rPr>
          <w:rFonts w:ascii="Arial" w:hAnsi="Arial" w:cs="Arial"/>
          <w:sz w:val="24"/>
        </w:rPr>
      </w:pPr>
    </w:p>
    <w:p w14:paraId="2A41ACAE" w14:textId="77777777" w:rsidR="00EF451C" w:rsidRPr="00EF451C" w:rsidRDefault="00EF451C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Oversee a safe, clean and comfortable living situation</w:t>
      </w:r>
    </w:p>
    <w:p w14:paraId="348A62FB" w14:textId="1FBF970B" w:rsidR="00E27519" w:rsidRDefault="00106F4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Conduct weekly audits of medical binders</w:t>
      </w:r>
    </w:p>
    <w:p w14:paraId="3C0413DF" w14:textId="77C50438" w:rsidR="00E27519" w:rsidRDefault="001D0C1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Train,</w:t>
      </w:r>
      <w:r w:rsidR="00E27519">
        <w:rPr>
          <w:rFonts w:ascii="Arial" w:hAnsi="Arial" w:cs="Arial"/>
          <w:sz w:val="24"/>
        </w:rPr>
        <w:t xml:space="preserve"> </w:t>
      </w:r>
      <w:r w:rsidR="00327436">
        <w:rPr>
          <w:rFonts w:ascii="Arial" w:hAnsi="Arial" w:cs="Arial"/>
          <w:sz w:val="24"/>
        </w:rPr>
        <w:t>provide support to</w:t>
      </w:r>
      <w:r w:rsidR="00106F4E">
        <w:rPr>
          <w:rFonts w:ascii="Arial" w:hAnsi="Arial" w:cs="Arial"/>
          <w:sz w:val="24"/>
        </w:rPr>
        <w:t xml:space="preserve"> DSP’s</w:t>
      </w:r>
      <w:r w:rsidR="00327436">
        <w:rPr>
          <w:rFonts w:ascii="Arial" w:hAnsi="Arial" w:cs="Arial"/>
          <w:sz w:val="24"/>
        </w:rPr>
        <w:t xml:space="preserve"> and House Managers/Supervisors</w:t>
      </w:r>
    </w:p>
    <w:p w14:paraId="037B1FF1" w14:textId="3B753C89" w:rsidR="00E27519" w:rsidRDefault="00EA4AC2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Maintain health, safety and welfare of all residents</w:t>
      </w:r>
    </w:p>
    <w:p w14:paraId="2585106F" w14:textId="0DC442DE" w:rsidR="00EF451C" w:rsidRDefault="00EF451C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Monitor </w:t>
      </w:r>
      <w:r w:rsidR="00EA4AC2">
        <w:rPr>
          <w:rFonts w:ascii="Arial" w:hAnsi="Arial" w:cs="Arial"/>
          <w:sz w:val="24"/>
        </w:rPr>
        <w:t>staff</w:t>
      </w:r>
      <w:r>
        <w:rPr>
          <w:rFonts w:ascii="Arial" w:hAnsi="Arial" w:cs="Arial"/>
          <w:sz w:val="24"/>
        </w:rPr>
        <w:t xml:space="preserve"> </w:t>
      </w:r>
      <w:r w:rsidR="00DC165E">
        <w:rPr>
          <w:rFonts w:ascii="Arial" w:hAnsi="Arial" w:cs="Arial"/>
          <w:sz w:val="24"/>
        </w:rPr>
        <w:t>that are serving our residents</w:t>
      </w:r>
    </w:p>
    <w:p w14:paraId="2699DA63" w14:textId="5C3FE0C9" w:rsidR="00FA69D8" w:rsidRDefault="00FA69D8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Review </w:t>
      </w:r>
      <w:r w:rsidR="00DC165E">
        <w:rPr>
          <w:rFonts w:ascii="Arial" w:hAnsi="Arial" w:cs="Arial"/>
          <w:sz w:val="24"/>
        </w:rPr>
        <w:t>medical binders for compliance within the home</w:t>
      </w:r>
    </w:p>
    <w:p w14:paraId="7CD4286B" w14:textId="77777777" w:rsidR="00EF451C" w:rsidRDefault="00EF451C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 and participate in resident Plan of Care meetings</w:t>
      </w:r>
    </w:p>
    <w:p w14:paraId="721F969E" w14:textId="379C0839" w:rsidR="00EF451C" w:rsidRDefault="002407C3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Program manager with</w:t>
      </w:r>
      <w:r w:rsidR="00EF451C">
        <w:rPr>
          <w:rFonts w:ascii="Arial" w:hAnsi="Arial" w:cs="Arial"/>
          <w:sz w:val="24"/>
        </w:rPr>
        <w:t xml:space="preserve"> oversight for resident events</w:t>
      </w:r>
    </w:p>
    <w:p w14:paraId="40E20E14" w14:textId="59EF2E35" w:rsidR="00EF451C" w:rsidRDefault="00007F91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Program manager with all monthly supervisor and house manager meetings</w:t>
      </w:r>
    </w:p>
    <w:p w14:paraId="132361BE" w14:textId="4C5A412D" w:rsidR="00E27519" w:rsidRDefault="00EF451C" w:rsidP="000D7C6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Participate in the </w:t>
      </w:r>
      <w:r w:rsidR="009D5F91">
        <w:rPr>
          <w:rFonts w:ascii="Arial" w:hAnsi="Arial" w:cs="Arial"/>
          <w:sz w:val="24"/>
        </w:rPr>
        <w:t>monitoring to ensure</w:t>
      </w:r>
      <w:r>
        <w:rPr>
          <w:rFonts w:ascii="Arial" w:hAnsi="Arial" w:cs="Arial"/>
          <w:sz w:val="24"/>
        </w:rPr>
        <w:t xml:space="preserve"> </w:t>
      </w:r>
      <w:r w:rsidR="00B256AE">
        <w:rPr>
          <w:rFonts w:ascii="Arial" w:hAnsi="Arial" w:cs="Arial"/>
          <w:sz w:val="24"/>
        </w:rPr>
        <w:t>reporting</w:t>
      </w:r>
      <w:r w:rsidR="00792B61">
        <w:rPr>
          <w:rFonts w:ascii="Arial" w:hAnsi="Arial" w:cs="Arial"/>
          <w:sz w:val="24"/>
        </w:rPr>
        <w:t xml:space="preserve"> of CIR’s are done within the time frame</w:t>
      </w:r>
      <w:r>
        <w:rPr>
          <w:rFonts w:ascii="Arial" w:hAnsi="Arial" w:cs="Arial"/>
          <w:sz w:val="24"/>
        </w:rPr>
        <w:t xml:space="preserve"> </w:t>
      </w:r>
    </w:p>
    <w:p w14:paraId="459B7F10" w14:textId="435F6DDC" w:rsidR="003E0C4E" w:rsidRDefault="00665DC9" w:rsidP="000D7C6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Weekly site visits of each home</w:t>
      </w:r>
    </w:p>
    <w:p w14:paraId="5B032050" w14:textId="314459CA" w:rsidR="003E0C4E" w:rsidRPr="000D7C67" w:rsidRDefault="00094305" w:rsidP="000D7C6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Track doctor’s appointments on google </w:t>
      </w:r>
      <w:r w:rsidR="00F90DD7">
        <w:rPr>
          <w:rFonts w:ascii="Arial" w:hAnsi="Arial" w:cs="Arial"/>
          <w:sz w:val="24"/>
        </w:rPr>
        <w:t>calendar</w:t>
      </w:r>
      <w:r w:rsidR="003E52B0">
        <w:rPr>
          <w:rFonts w:ascii="Arial" w:hAnsi="Arial" w:cs="Arial"/>
          <w:sz w:val="24"/>
        </w:rPr>
        <w:t>, ensure all paperwork gets turned into the wellness assistant within 24 business hours.</w:t>
      </w:r>
    </w:p>
    <w:p w14:paraId="7ECEF055" w14:textId="03F51A3C" w:rsidR="001D0C10" w:rsidRPr="001D0C10" w:rsidRDefault="001D0C1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 w:rsidRPr="001D0C10">
        <w:rPr>
          <w:rFonts w:ascii="Arial" w:hAnsi="Arial" w:cs="Arial"/>
          <w:sz w:val="24"/>
        </w:rPr>
        <w:t xml:space="preserve">Review accuracy and completeness of </w:t>
      </w:r>
      <w:r w:rsidR="00B256AE" w:rsidRPr="001D0C10">
        <w:rPr>
          <w:rFonts w:ascii="Arial" w:hAnsi="Arial" w:cs="Arial"/>
          <w:sz w:val="24"/>
        </w:rPr>
        <w:t>residents’</w:t>
      </w:r>
      <w:r w:rsidRPr="001D0C10">
        <w:rPr>
          <w:rFonts w:ascii="Arial" w:hAnsi="Arial" w:cs="Arial"/>
          <w:sz w:val="24"/>
        </w:rPr>
        <w:t xml:space="preserve"> binders</w:t>
      </w:r>
    </w:p>
    <w:p w14:paraId="63E6E37D" w14:textId="77777777" w:rsidR="00E27519" w:rsidRPr="00EF451C" w:rsidRDefault="00557C69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Verify</w:t>
      </w:r>
      <w:r w:rsidR="00577260">
        <w:rPr>
          <w:rFonts w:ascii="Arial" w:hAnsi="Arial" w:cs="Arial"/>
          <w:sz w:val="24"/>
        </w:rPr>
        <w:t xml:space="preserve"> compliance with Medicaid waivers (daily notes, monthly summaries, incident reports, </w:t>
      </w:r>
      <w:r>
        <w:rPr>
          <w:rFonts w:ascii="Arial" w:hAnsi="Arial" w:cs="Arial"/>
          <w:sz w:val="24"/>
        </w:rPr>
        <w:t>etc.</w:t>
      </w:r>
      <w:r w:rsidR="00577260">
        <w:rPr>
          <w:rFonts w:ascii="Arial" w:hAnsi="Arial" w:cs="Arial"/>
          <w:sz w:val="24"/>
        </w:rPr>
        <w:t>)</w:t>
      </w:r>
    </w:p>
    <w:p w14:paraId="2BB220EE" w14:textId="2FA6A237" w:rsidR="00EF451C" w:rsidRPr="001D0C10" w:rsidRDefault="00477784" w:rsidP="00EF451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Required to work every other weekend</w:t>
      </w:r>
    </w:p>
    <w:p w14:paraId="5F5594F2" w14:textId="11A7587C" w:rsidR="00E27519" w:rsidRPr="00343B3D" w:rsidRDefault="00343B3D" w:rsidP="00343B3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Required to fill in as a direct support professional when needed (call offs, staff shortage).</w:t>
      </w:r>
    </w:p>
    <w:p w14:paraId="39A85130" w14:textId="295CDED9" w:rsidR="00E30056" w:rsidRDefault="00E3005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 to the Program Manager</w:t>
      </w:r>
    </w:p>
    <w:p w14:paraId="713FF0E3" w14:textId="77777777" w:rsidR="00493907" w:rsidRDefault="0049390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duties as assigned</w:t>
      </w:r>
    </w:p>
    <w:p w14:paraId="3D0920A9" w14:textId="77777777" w:rsidR="00577260" w:rsidRDefault="00577260" w:rsidP="00577260">
      <w:pPr>
        <w:rPr>
          <w:rFonts w:ascii="Arial" w:hAnsi="Arial" w:cs="Arial"/>
          <w:sz w:val="24"/>
        </w:rPr>
      </w:pPr>
    </w:p>
    <w:p w14:paraId="2236D853" w14:textId="07CC4EBB" w:rsidR="006F1A07" w:rsidRDefault="006F1A07" w:rsidP="006F1A07">
      <w:pPr>
        <w:pStyle w:val="BodyText"/>
        <w:rPr>
          <w:b/>
          <w:u w:val="single"/>
        </w:rPr>
      </w:pPr>
      <w:r>
        <w:rPr>
          <w:b/>
          <w:u w:val="single"/>
        </w:rPr>
        <w:t xml:space="preserve">PHYSICAL DEMANDS OF THE </w:t>
      </w:r>
      <w:r w:rsidR="00D42520">
        <w:rPr>
          <w:b/>
          <w:u w:val="single"/>
        </w:rPr>
        <w:t>PROGRAM ASSISTANT</w:t>
      </w:r>
      <w:r>
        <w:rPr>
          <w:b/>
          <w:u w:val="single"/>
        </w:rPr>
        <w:t>:</w:t>
      </w:r>
    </w:p>
    <w:p w14:paraId="2D15B554" w14:textId="77777777" w:rsidR="006F1A07" w:rsidRPr="00914BB7" w:rsidRDefault="006F1A07" w:rsidP="006F1A07">
      <w:pPr>
        <w:pStyle w:val="BodyText"/>
        <w:rPr>
          <w:b/>
          <w:u w:val="single"/>
        </w:rPr>
      </w:pPr>
    </w:p>
    <w:p w14:paraId="34DA34CD" w14:textId="77777777" w:rsidR="006F1A07" w:rsidRDefault="006F1A07" w:rsidP="00EF451C">
      <w:pPr>
        <w:pStyle w:val="BodyText"/>
        <w:ind w:left="720"/>
      </w:pPr>
      <w:r>
        <w:t>1. Be healthy and physically fit including the physical requirements of lifting individuals, standing for long periods, crouching, twisting/turning, weight bearing, swimming, walking and other physical activities as required.</w:t>
      </w:r>
    </w:p>
    <w:p w14:paraId="32287BC8" w14:textId="77777777" w:rsidR="006F1A07" w:rsidRDefault="006F1A07" w:rsidP="00EF451C">
      <w:pPr>
        <w:pStyle w:val="BodyText"/>
        <w:ind w:firstLine="720"/>
      </w:pPr>
      <w:r>
        <w:t xml:space="preserve">2. Be able to </w:t>
      </w:r>
      <w:proofErr w:type="gramStart"/>
      <w:r>
        <w:t>lift up</w:t>
      </w:r>
      <w:proofErr w:type="gramEnd"/>
      <w:r>
        <w:t xml:space="preserve"> to 50 pounds.</w:t>
      </w:r>
    </w:p>
    <w:p w14:paraId="5621834B" w14:textId="77777777" w:rsidR="006F1A07" w:rsidRDefault="006F1A07" w:rsidP="00EF451C">
      <w:pPr>
        <w:pStyle w:val="BodyText"/>
        <w:ind w:firstLine="720"/>
      </w:pPr>
      <w:r>
        <w:t>3. Exhibit abilities to see, hear and speak to individuals under their care.</w:t>
      </w:r>
    </w:p>
    <w:p w14:paraId="5EB6B3B4" w14:textId="77777777" w:rsidR="006F1A07" w:rsidRDefault="006F1A07" w:rsidP="00EF451C">
      <w:pPr>
        <w:pStyle w:val="BodyText"/>
        <w:ind w:firstLine="720"/>
      </w:pPr>
      <w:r>
        <w:t>4. Must possess a valid driver’s license to operate and drive a vehicle.</w:t>
      </w:r>
    </w:p>
    <w:p w14:paraId="2218E9F7" w14:textId="77777777" w:rsidR="006F1A07" w:rsidRDefault="006F1A07" w:rsidP="006F1A07">
      <w:pPr>
        <w:pStyle w:val="BodyText"/>
        <w:rPr>
          <w:b/>
          <w:u w:val="single"/>
        </w:rPr>
      </w:pPr>
    </w:p>
    <w:p w14:paraId="30D47FF3" w14:textId="7136AE2D" w:rsidR="006F1A07" w:rsidRDefault="006F1A07" w:rsidP="006F1A07">
      <w:pPr>
        <w:pStyle w:val="BodyText"/>
      </w:pPr>
      <w:r>
        <w:rPr>
          <w:b/>
          <w:u w:val="single"/>
        </w:rPr>
        <w:t xml:space="preserve">WORK ENVIROMENT FOR THE </w:t>
      </w:r>
      <w:r w:rsidR="00D42520">
        <w:rPr>
          <w:b/>
          <w:u w:val="single"/>
        </w:rPr>
        <w:t>PROGRAM ASSISTANT</w:t>
      </w:r>
      <w:r>
        <w:rPr>
          <w:b/>
          <w:u w:val="single"/>
        </w:rPr>
        <w:t xml:space="preserve"> JOB</w:t>
      </w:r>
      <w:r>
        <w:t>.</w:t>
      </w:r>
    </w:p>
    <w:p w14:paraId="633D513C" w14:textId="77777777" w:rsidR="006F1A07" w:rsidRDefault="006F1A07" w:rsidP="006F1A07">
      <w:pPr>
        <w:pStyle w:val="BodyText"/>
      </w:pPr>
    </w:p>
    <w:p w14:paraId="533CE15B" w14:textId="0C9A224E" w:rsidR="006F1A07" w:rsidRDefault="006F1A07" w:rsidP="00650E46">
      <w:pPr>
        <w:pStyle w:val="BodyText"/>
        <w:ind w:firstLine="720"/>
      </w:pPr>
      <w:r>
        <w:t>Work is normally performed in an office or residential facility</w:t>
      </w:r>
      <w:r w:rsidR="00650E46">
        <w:t xml:space="preserve"> w</w:t>
      </w:r>
      <w:r>
        <w:t xml:space="preserve">hile performing the responsibilities of the </w:t>
      </w:r>
      <w:r w:rsidR="00AE17DA">
        <w:t>Progra</w:t>
      </w:r>
      <w:r w:rsidR="00650E46">
        <w:t>m</w:t>
      </w:r>
      <w:r w:rsidR="00AE17DA">
        <w:t xml:space="preserve"> </w:t>
      </w:r>
      <w:r w:rsidR="00650E46">
        <w:t>A</w:t>
      </w:r>
      <w:r w:rsidR="00AE17DA">
        <w:t>ssistant</w:t>
      </w:r>
      <w:r>
        <w:t xml:space="preserve"> </w:t>
      </w:r>
      <w:r w:rsidR="00650E46">
        <w:t>j</w:t>
      </w:r>
      <w:r>
        <w:t>ob</w:t>
      </w:r>
      <w:r w:rsidR="00F212FC">
        <w:t>.</w:t>
      </w:r>
    </w:p>
    <w:p w14:paraId="619E33FA" w14:textId="1022CFDF" w:rsidR="00DD1B70" w:rsidRDefault="00DD1B70" w:rsidP="006F1A07">
      <w:pPr>
        <w:pStyle w:val="BodyText"/>
      </w:pPr>
    </w:p>
    <w:p w14:paraId="228D6712" w14:textId="25B7D4D7" w:rsidR="00650E46" w:rsidRDefault="00650E46" w:rsidP="006F1A07">
      <w:pPr>
        <w:pStyle w:val="BodyText"/>
      </w:pPr>
    </w:p>
    <w:p w14:paraId="186CF188" w14:textId="77777777" w:rsidR="00650E46" w:rsidRDefault="00650E46" w:rsidP="006F1A07">
      <w:pPr>
        <w:pStyle w:val="BodyText"/>
      </w:pPr>
    </w:p>
    <w:p w14:paraId="0D3CE872" w14:textId="77777777" w:rsidR="007067BB" w:rsidRDefault="007067BB" w:rsidP="00EF451C">
      <w:pPr>
        <w:pStyle w:val="BodyText"/>
        <w:ind w:firstLine="720"/>
      </w:pPr>
    </w:p>
    <w:p w14:paraId="74AE2318" w14:textId="77777777" w:rsidR="007067BB" w:rsidRDefault="007067BB" w:rsidP="00EF451C">
      <w:pPr>
        <w:pStyle w:val="BodyText"/>
        <w:ind w:firstLine="720"/>
      </w:pPr>
    </w:p>
    <w:p w14:paraId="57854D13" w14:textId="4C8F6B05" w:rsidR="006F1A07" w:rsidRDefault="006F1A07" w:rsidP="00EF451C">
      <w:pPr>
        <w:pStyle w:val="BodyText"/>
        <w:ind w:firstLine="720"/>
      </w:pPr>
      <w:r>
        <w:t xml:space="preserve">The employee is occasionally exposed to moving mechanical parts and vehicles; the noise level in the work environment is usually quiet to moderate. Reasonable accommodations may be made to enable people with disabilities to perform the essential functions of the </w:t>
      </w:r>
      <w:r w:rsidR="00DB7FA0">
        <w:t>Program Assistant</w:t>
      </w:r>
      <w:r>
        <w:t xml:space="preserve"> job. Typical work duties can vary depending upon </w:t>
      </w:r>
      <w:r w:rsidR="002D59C4">
        <w:t>what it is needed</w:t>
      </w:r>
      <w:r>
        <w:t xml:space="preserve">, however in most cases, the </w:t>
      </w:r>
      <w:r w:rsidR="002D59C4">
        <w:t xml:space="preserve">Program </w:t>
      </w:r>
      <w:r w:rsidR="00650E46">
        <w:t>A</w:t>
      </w:r>
      <w:r w:rsidR="002D59C4">
        <w:t>ssistant</w:t>
      </w:r>
      <w:r>
        <w:t xml:space="preserve"> will be responsible for the </w:t>
      </w:r>
      <w:r w:rsidR="00844889">
        <w:t>health, safety and welfare</w:t>
      </w:r>
      <w:r>
        <w:t xml:space="preserve"> of the residents. This can include administering medication, updating records, providing emotional support, and resident education.</w:t>
      </w:r>
    </w:p>
    <w:p w14:paraId="2FEAA766" w14:textId="77777777" w:rsidR="006F1A07" w:rsidRDefault="006F1A07" w:rsidP="006F1A07">
      <w:pPr>
        <w:pStyle w:val="BodyText"/>
      </w:pPr>
    </w:p>
    <w:p w14:paraId="5824B132" w14:textId="04A90F79" w:rsidR="006F1A07" w:rsidRDefault="006F1A07" w:rsidP="00EF451C">
      <w:pPr>
        <w:pStyle w:val="BodyText"/>
        <w:ind w:firstLine="720"/>
      </w:pPr>
      <w:r>
        <w:t xml:space="preserve">It typically may require longer </w:t>
      </w:r>
      <w:r w:rsidR="00B256AE">
        <w:t>workdays</w:t>
      </w:r>
      <w:r>
        <w:t xml:space="preserve"> and varied </w:t>
      </w:r>
      <w:r w:rsidR="00B256AE">
        <w:t>schedules</w:t>
      </w:r>
      <w:r>
        <w:t>. They may have to work nights, weekends or even over the holidays.</w:t>
      </w:r>
    </w:p>
    <w:p w14:paraId="12AEAD66" w14:textId="77777777" w:rsidR="006F1A07" w:rsidRDefault="006F1A07" w:rsidP="006F1A07">
      <w:pPr>
        <w:pStyle w:val="BodyText"/>
      </w:pPr>
    </w:p>
    <w:p w14:paraId="523EDA8D" w14:textId="4CB66BFF" w:rsidR="006F1A07" w:rsidRPr="004E3FE4" w:rsidRDefault="006F1A07" w:rsidP="00EF451C">
      <w:pPr>
        <w:pStyle w:val="BodyText"/>
        <w:ind w:firstLine="720"/>
      </w:pPr>
      <w:r>
        <w:t xml:space="preserve">Additionally, </w:t>
      </w:r>
      <w:r w:rsidR="00844889">
        <w:t xml:space="preserve">the Program </w:t>
      </w:r>
      <w:r w:rsidR="00782749">
        <w:t>A</w:t>
      </w:r>
      <w:r w:rsidR="00844889">
        <w:t>ssistant</w:t>
      </w:r>
      <w:r>
        <w:t xml:space="preserve"> will need to protect themselves from possible work-related hazards, </w:t>
      </w:r>
      <w:proofErr w:type="gramStart"/>
      <w:r>
        <w:t>during the course of</w:t>
      </w:r>
      <w:proofErr w:type="gramEnd"/>
      <w:r>
        <w:t xml:space="preserve"> resident care, since they may be exposed to infectious diseases, body fluids, radiation, chemicals, etc. </w:t>
      </w:r>
    </w:p>
    <w:p w14:paraId="50532B6A" w14:textId="77777777" w:rsidR="00DD1B70" w:rsidRDefault="00DD1B70" w:rsidP="006F1A07">
      <w:pPr>
        <w:autoSpaceDE w:val="0"/>
        <w:autoSpaceDN w:val="0"/>
        <w:adjustRightInd w:val="0"/>
        <w:spacing w:before="4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21B55355" w14:textId="77777777" w:rsidR="007D102D" w:rsidRDefault="007D102D" w:rsidP="007067BB">
      <w:pPr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444AA4D8" w14:textId="77777777" w:rsidR="007067BB" w:rsidRDefault="007067BB" w:rsidP="007067BB">
      <w:pPr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7EA2B873" w14:textId="77777777" w:rsidR="007067BB" w:rsidRDefault="007067BB" w:rsidP="007067BB">
      <w:pPr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438B06A4" w14:textId="77777777" w:rsidR="006F1A07" w:rsidRDefault="006F1A07" w:rsidP="006F1A07">
      <w:pPr>
        <w:autoSpaceDE w:val="0"/>
        <w:autoSpaceDN w:val="0"/>
        <w:adjustRightInd w:val="0"/>
        <w:spacing w:before="40"/>
        <w:rPr>
          <w:rFonts w:ascii="TimesNewRomanPSMT" w:eastAsia="Calibri" w:hAnsi="TimesNewRomanPSMT" w:cs="TimesNewRomanPSMT"/>
          <w:sz w:val="24"/>
          <w:szCs w:val="24"/>
        </w:rPr>
      </w:pPr>
      <w:r w:rsidRPr="006F1A07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I have read this job description, understand it, and am able to perform the essential functions and meet the job requirements of the position. In addition, I have had the opportunity to discuss the job description with my supervisor.</w:t>
      </w:r>
      <w:r w:rsidRPr="006F1A07">
        <w:rPr>
          <w:rFonts w:ascii="TimesNewRomanPSMT" w:eastAsia="Calibri" w:hAnsi="TimesNewRomanPSMT" w:cs="TimesNewRomanPSMT"/>
          <w:sz w:val="24"/>
          <w:szCs w:val="24"/>
        </w:rPr>
        <w:t xml:space="preserve"> </w:t>
      </w:r>
    </w:p>
    <w:p w14:paraId="478AACF3" w14:textId="77777777" w:rsidR="00DD1B70" w:rsidRPr="006F1A07" w:rsidRDefault="00DD1B70" w:rsidP="006F1A07">
      <w:pPr>
        <w:autoSpaceDE w:val="0"/>
        <w:autoSpaceDN w:val="0"/>
        <w:adjustRightInd w:val="0"/>
        <w:spacing w:before="4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2E19CB48" w14:textId="77777777" w:rsidR="006F1A07" w:rsidRPr="006F1A07" w:rsidRDefault="006F1A07" w:rsidP="006F1A07">
      <w:pPr>
        <w:autoSpaceDE w:val="0"/>
        <w:autoSpaceDN w:val="0"/>
        <w:adjustRightInd w:val="0"/>
        <w:spacing w:before="100"/>
        <w:rPr>
          <w:rFonts w:ascii="TimesNewRomanPSMT" w:hAnsi="TimesNewRomanPSMT" w:cs="TimesNewRomanPSMT"/>
          <w:sz w:val="24"/>
          <w:szCs w:val="24"/>
        </w:rPr>
      </w:pPr>
      <w:r w:rsidRPr="006F1A07">
        <w:rPr>
          <w:rFonts w:ascii="TimesNewRomanPSMT" w:hAnsi="TimesNewRomanPSMT" w:cs="TimesNewRomanPSMT"/>
          <w:sz w:val="24"/>
          <w:szCs w:val="24"/>
        </w:rPr>
        <w:t>Printed Employee Name: _________________________________ Date: ___________________</w:t>
      </w:r>
    </w:p>
    <w:p w14:paraId="2E985D4D" w14:textId="77777777" w:rsidR="00DD1B70" w:rsidRDefault="00DD1B70" w:rsidP="006F1A07">
      <w:pPr>
        <w:autoSpaceDE w:val="0"/>
        <w:autoSpaceDN w:val="0"/>
        <w:adjustRightInd w:val="0"/>
        <w:spacing w:before="100"/>
        <w:rPr>
          <w:rFonts w:ascii="TimesNewRomanPSMT" w:hAnsi="TimesNewRomanPSMT" w:cs="TimesNewRomanPSMT"/>
          <w:sz w:val="24"/>
          <w:szCs w:val="24"/>
        </w:rPr>
      </w:pPr>
    </w:p>
    <w:p w14:paraId="26402C24" w14:textId="77777777" w:rsidR="006F1A07" w:rsidRPr="006F1A07" w:rsidRDefault="006F1A07" w:rsidP="006F1A07">
      <w:pPr>
        <w:autoSpaceDE w:val="0"/>
        <w:autoSpaceDN w:val="0"/>
        <w:adjustRightInd w:val="0"/>
        <w:spacing w:before="100"/>
        <w:rPr>
          <w:rFonts w:ascii="TimesNewRomanPSMT" w:hAnsi="TimesNewRomanPSMT" w:cs="TimesNewRomanPSMT"/>
          <w:sz w:val="24"/>
          <w:szCs w:val="24"/>
        </w:rPr>
      </w:pPr>
      <w:r w:rsidRPr="006F1A07">
        <w:rPr>
          <w:rFonts w:ascii="TimesNewRomanPSMT" w:hAnsi="TimesNewRomanPSMT" w:cs="TimesNewRomanPSMT"/>
          <w:sz w:val="24"/>
          <w:szCs w:val="24"/>
        </w:rPr>
        <w:t>Employee Signature: ____________________________________ Date: ___________________</w:t>
      </w:r>
    </w:p>
    <w:p w14:paraId="06EA1A67" w14:textId="77777777" w:rsidR="00DD1B70" w:rsidRDefault="00DD1B70" w:rsidP="006F1A07">
      <w:pPr>
        <w:autoSpaceDE w:val="0"/>
        <w:autoSpaceDN w:val="0"/>
        <w:adjustRightInd w:val="0"/>
        <w:spacing w:before="100"/>
        <w:rPr>
          <w:rFonts w:ascii="TimesNewRomanPSMT" w:hAnsi="TimesNewRomanPSMT" w:cs="TimesNewRomanPSMT"/>
          <w:sz w:val="24"/>
          <w:szCs w:val="24"/>
        </w:rPr>
      </w:pPr>
    </w:p>
    <w:p w14:paraId="5E03932B" w14:textId="77777777" w:rsidR="006F1A07" w:rsidRPr="006F1A07" w:rsidRDefault="006F1A07" w:rsidP="006F1A07">
      <w:pPr>
        <w:spacing w:before="100"/>
        <w:rPr>
          <w:sz w:val="24"/>
          <w:szCs w:val="24"/>
        </w:rPr>
      </w:pPr>
      <w:r w:rsidRPr="006F1A07">
        <w:rPr>
          <w:rFonts w:ascii="TimesNewRomanPSMT" w:hAnsi="TimesNewRomanPSMT" w:cs="TimesNewRomanPSMT"/>
          <w:sz w:val="24"/>
          <w:szCs w:val="24"/>
        </w:rPr>
        <w:t>Human Resources: ______________________________________ Date: ___________________</w:t>
      </w:r>
    </w:p>
    <w:p w14:paraId="4A31C9D6" w14:textId="77777777" w:rsidR="006F1A07" w:rsidRDefault="006F1A07">
      <w:pPr>
        <w:pStyle w:val="BodyText"/>
      </w:pPr>
    </w:p>
    <w:sectPr w:rsidR="006F1A07" w:rsidSect="00DD1B70">
      <w:headerReference w:type="default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15A9" w14:textId="77777777" w:rsidR="00867EFA" w:rsidRDefault="00867EFA" w:rsidP="006F1A07">
      <w:r>
        <w:separator/>
      </w:r>
    </w:p>
  </w:endnote>
  <w:endnote w:type="continuationSeparator" w:id="0">
    <w:p w14:paraId="73CECDD1" w14:textId="77777777" w:rsidR="00867EFA" w:rsidRDefault="00867EFA" w:rsidP="006F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</w:rPr>
      <w:id w:val="6406234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2FE63B6" w14:textId="77777777" w:rsidR="00821568" w:rsidRPr="00821568" w:rsidRDefault="00821568" w:rsidP="00821568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156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Page </w: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/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instrText xml:space="preserve"> PAGE </w:instrTex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 w:rsidR="00EA5220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</w:rPr>
              <w:t>1</w: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  <w:r w:rsidRPr="0082156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of </w: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/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instrText xml:space="preserve"> NUMPAGES  </w:instrTex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 w:rsidR="00EA5220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</w:rPr>
              <w:t>4</w:t>
            </w:r>
            <w:r w:rsidRPr="0082156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3EA60" w14:textId="4C38D573" w:rsidR="007D102D" w:rsidRPr="00821568" w:rsidRDefault="00F86940" w:rsidP="00821568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</w:rPr>
      <w:t>5/3</w:t>
    </w:r>
    <w:r w:rsidR="005447AE">
      <w:rPr>
        <w:rFonts w:asciiTheme="minorHAnsi" w:eastAsiaTheme="minorHAnsi" w:hAnsiTheme="minorHAnsi" w:cstheme="minorBidi"/>
        <w:sz w:val="22"/>
        <w:szCs w:val="22"/>
      </w:rPr>
      <w:t xml:space="preserve">1/22 </w:t>
    </w:r>
    <w:proofErr w:type="spellStart"/>
    <w:r w:rsidR="005447AE">
      <w:rPr>
        <w:rFonts w:asciiTheme="minorHAnsi" w:eastAsiaTheme="minorHAnsi" w:hAnsiTheme="minorHAnsi" w:cstheme="minorBidi"/>
        <w:sz w:val="22"/>
        <w:szCs w:val="22"/>
      </w:rPr>
      <w:t>lp</w:t>
    </w:r>
    <w:proofErr w:type="spellEnd"/>
  </w:p>
  <w:p w14:paraId="7C83339F" w14:textId="77777777" w:rsidR="00C32940" w:rsidRPr="00821568" w:rsidRDefault="00C32940" w:rsidP="0082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9873" w14:textId="77777777" w:rsidR="00867EFA" w:rsidRDefault="00867EFA" w:rsidP="006F1A07">
      <w:r>
        <w:separator/>
      </w:r>
    </w:p>
  </w:footnote>
  <w:footnote w:type="continuationSeparator" w:id="0">
    <w:p w14:paraId="1A65317E" w14:textId="77777777" w:rsidR="00867EFA" w:rsidRDefault="00867EFA" w:rsidP="006F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08F" w14:textId="77777777" w:rsidR="00C32940" w:rsidRDefault="007067BB" w:rsidP="007067BB">
    <w:pPr>
      <w:ind w:left="2160" w:firstLine="720"/>
      <w:rPr>
        <w:rFonts w:ascii="Arial" w:hAnsi="Arial" w:cs="Arial"/>
        <w:sz w:val="24"/>
      </w:rPr>
    </w:pPr>
    <w:r>
      <w:rPr>
        <w:rFonts w:ascii="Arial Narrow" w:hAnsi="Arial Narrow"/>
        <w:b/>
        <w:bCs/>
        <w:noProof/>
      </w:rPr>
      <w:drawing>
        <wp:inline distT="0" distB="0" distL="0" distR="0" wp14:anchorId="2A78CEE8" wp14:editId="77A67444">
          <wp:extent cx="2743200" cy="847725"/>
          <wp:effectExtent l="0" t="0" r="0" b="9525"/>
          <wp:docPr id="1" name="Picture 1" descr="dssignatur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ignatureli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CAFB6" w14:textId="4490D545" w:rsidR="00A83268" w:rsidRDefault="004E425A" w:rsidP="00A83268">
    <w:pPr>
      <w:ind w:left="72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Program Assistant</w:t>
    </w:r>
  </w:p>
  <w:p w14:paraId="3B74AFEE" w14:textId="77777777" w:rsidR="006F1A07" w:rsidRDefault="00821568" w:rsidP="006F1A07">
    <w:pPr>
      <w:ind w:left="72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F96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165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6C311C2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5DF312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44863850">
    <w:abstractNumId w:val="3"/>
  </w:num>
  <w:num w:numId="2" w16cid:durableId="2032610847">
    <w:abstractNumId w:val="2"/>
  </w:num>
  <w:num w:numId="3" w16cid:durableId="1053426666">
    <w:abstractNumId w:val="4"/>
  </w:num>
  <w:num w:numId="4" w16cid:durableId="1299801996">
    <w:abstractNumId w:val="0"/>
  </w:num>
  <w:num w:numId="5" w16cid:durableId="188278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8"/>
    <w:rsid w:val="00007F91"/>
    <w:rsid w:val="000117B8"/>
    <w:rsid w:val="00045512"/>
    <w:rsid w:val="00086708"/>
    <w:rsid w:val="00094305"/>
    <w:rsid w:val="000D7C67"/>
    <w:rsid w:val="00102573"/>
    <w:rsid w:val="00106F4E"/>
    <w:rsid w:val="00126941"/>
    <w:rsid w:val="00146D0A"/>
    <w:rsid w:val="001C3593"/>
    <w:rsid w:val="001C367C"/>
    <w:rsid w:val="001D0C10"/>
    <w:rsid w:val="002135D0"/>
    <w:rsid w:val="002303D3"/>
    <w:rsid w:val="002407C3"/>
    <w:rsid w:val="002811F1"/>
    <w:rsid w:val="002938E5"/>
    <w:rsid w:val="0029604B"/>
    <w:rsid w:val="002C55E8"/>
    <w:rsid w:val="002D59C4"/>
    <w:rsid w:val="002E4C45"/>
    <w:rsid w:val="002F2D74"/>
    <w:rsid w:val="0030542E"/>
    <w:rsid w:val="00327436"/>
    <w:rsid w:val="00343B3D"/>
    <w:rsid w:val="00373DF0"/>
    <w:rsid w:val="003E0C4E"/>
    <w:rsid w:val="003E52B0"/>
    <w:rsid w:val="003F0D15"/>
    <w:rsid w:val="004231C3"/>
    <w:rsid w:val="00426A17"/>
    <w:rsid w:val="00475DAA"/>
    <w:rsid w:val="00477784"/>
    <w:rsid w:val="00493907"/>
    <w:rsid w:val="004A3CB5"/>
    <w:rsid w:val="004E425A"/>
    <w:rsid w:val="004E6378"/>
    <w:rsid w:val="004F1B68"/>
    <w:rsid w:val="005447AE"/>
    <w:rsid w:val="00557C69"/>
    <w:rsid w:val="00563DB8"/>
    <w:rsid w:val="005733FB"/>
    <w:rsid w:val="00577260"/>
    <w:rsid w:val="005B5461"/>
    <w:rsid w:val="005B773A"/>
    <w:rsid w:val="00650E46"/>
    <w:rsid w:val="00665DC9"/>
    <w:rsid w:val="006665BB"/>
    <w:rsid w:val="00692C8E"/>
    <w:rsid w:val="006F1A07"/>
    <w:rsid w:val="007067BB"/>
    <w:rsid w:val="007146AE"/>
    <w:rsid w:val="00734193"/>
    <w:rsid w:val="00756B37"/>
    <w:rsid w:val="00782749"/>
    <w:rsid w:val="00792B61"/>
    <w:rsid w:val="007D102D"/>
    <w:rsid w:val="00821568"/>
    <w:rsid w:val="00844889"/>
    <w:rsid w:val="00867EFA"/>
    <w:rsid w:val="008C30E7"/>
    <w:rsid w:val="008C44C4"/>
    <w:rsid w:val="008E17EA"/>
    <w:rsid w:val="008E3789"/>
    <w:rsid w:val="009332BC"/>
    <w:rsid w:val="00981DCC"/>
    <w:rsid w:val="009825D6"/>
    <w:rsid w:val="009C771E"/>
    <w:rsid w:val="009D09D7"/>
    <w:rsid w:val="009D5F91"/>
    <w:rsid w:val="009E0644"/>
    <w:rsid w:val="00A6545F"/>
    <w:rsid w:val="00A83268"/>
    <w:rsid w:val="00AE17DA"/>
    <w:rsid w:val="00AE410C"/>
    <w:rsid w:val="00AE7174"/>
    <w:rsid w:val="00B05FA3"/>
    <w:rsid w:val="00B256AE"/>
    <w:rsid w:val="00B46EF6"/>
    <w:rsid w:val="00C175E7"/>
    <w:rsid w:val="00C32940"/>
    <w:rsid w:val="00C61E8F"/>
    <w:rsid w:val="00C778FF"/>
    <w:rsid w:val="00C81DEF"/>
    <w:rsid w:val="00CA205F"/>
    <w:rsid w:val="00CD1CB0"/>
    <w:rsid w:val="00D42520"/>
    <w:rsid w:val="00D4650A"/>
    <w:rsid w:val="00D8330F"/>
    <w:rsid w:val="00D94FB2"/>
    <w:rsid w:val="00DB7FA0"/>
    <w:rsid w:val="00DC165E"/>
    <w:rsid w:val="00DD1B70"/>
    <w:rsid w:val="00DD53F4"/>
    <w:rsid w:val="00DE2DE2"/>
    <w:rsid w:val="00DF2AEF"/>
    <w:rsid w:val="00DF5DBB"/>
    <w:rsid w:val="00E2425A"/>
    <w:rsid w:val="00E27519"/>
    <w:rsid w:val="00E30056"/>
    <w:rsid w:val="00E35D25"/>
    <w:rsid w:val="00EA3CC5"/>
    <w:rsid w:val="00EA4AC2"/>
    <w:rsid w:val="00EA5220"/>
    <w:rsid w:val="00EB0621"/>
    <w:rsid w:val="00EF451C"/>
    <w:rsid w:val="00EF7834"/>
    <w:rsid w:val="00F02A87"/>
    <w:rsid w:val="00F212FC"/>
    <w:rsid w:val="00F75121"/>
    <w:rsid w:val="00F853E9"/>
    <w:rsid w:val="00F86940"/>
    <w:rsid w:val="00F90DD7"/>
    <w:rsid w:val="00FA69D8"/>
    <w:rsid w:val="00FE42D0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EE6FFF"/>
  <w15:docId w15:val="{1FF5A3C5-4938-4669-BBBD-B54F4BE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4F1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1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A07"/>
  </w:style>
  <w:style w:type="paragraph" w:styleId="Footer">
    <w:name w:val="footer"/>
    <w:basedOn w:val="Normal"/>
    <w:link w:val="FooterChar"/>
    <w:uiPriority w:val="99"/>
    <w:rsid w:val="006F1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07"/>
  </w:style>
  <w:style w:type="paragraph" w:styleId="ListParagraph">
    <w:name w:val="List Paragraph"/>
    <w:basedOn w:val="Normal"/>
    <w:uiPriority w:val="34"/>
    <w:qFormat/>
    <w:rsid w:val="00B05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1B6.009CD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19287C227BF408AA1AC232D16F832" ma:contentTypeVersion="9" ma:contentTypeDescription="Create a new document." ma:contentTypeScope="" ma:versionID="51dfb99910906077353d33340490e565">
  <xsd:schema xmlns:xsd="http://www.w3.org/2001/XMLSchema" xmlns:xs="http://www.w3.org/2001/XMLSchema" xmlns:p="http://schemas.microsoft.com/office/2006/metadata/properties" xmlns:ns3="3c8f9d00-d187-4728-9fd9-6cb637c1e545" targetNamespace="http://schemas.microsoft.com/office/2006/metadata/properties" ma:root="true" ma:fieldsID="193a2a3cc0bf83396eb3100cd849544f" ns3:_="">
    <xsd:import namespace="3c8f9d00-d187-4728-9fd9-6cb637c1e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9d00-d187-4728-9fd9-6cb637c1e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FD5D1-AF65-46DE-9D3E-B3A28A54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f9d00-d187-4728-9fd9-6cb637c1e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D49CA-9AF3-4FF7-B925-1F4C276E71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A7341-91BA-45F4-96E7-7CE6A7675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EF30F-0DBF-4EDB-A0DE-4844FCC5A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SPRING, INC</vt:lpstr>
    </vt:vector>
  </TitlesOfParts>
  <Company>Day Spring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SPRING, INC</dc:title>
  <dc:creator>Kylie Mace</dc:creator>
  <cp:lastModifiedBy>Lauren Hays</cp:lastModifiedBy>
  <cp:revision>2</cp:revision>
  <cp:lastPrinted>2020-01-17T19:19:00Z</cp:lastPrinted>
  <dcterms:created xsi:type="dcterms:W3CDTF">2022-06-01T12:23:00Z</dcterms:created>
  <dcterms:modified xsi:type="dcterms:W3CDTF">2022-06-01T12:23:00Z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0x01010022219287C227BF408AA1AC232D16F832</vt:lpwstr>
  </property>
</Properties>
</file>